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7" w:rsidRDefault="004A2737" w:rsidP="004A273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2737" w:rsidRDefault="004A2737" w:rsidP="004A2737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67F18848" wp14:editId="38062FD0">
            <wp:extent cx="2698750" cy="619125"/>
            <wp:effectExtent l="0" t="0" r="6350" b="9525"/>
            <wp:docPr id="1" name="Рисунок 1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737" w:rsidRPr="00512FEF" w:rsidRDefault="004A2737" w:rsidP="004A273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12FEF">
        <w:rPr>
          <w:rFonts w:ascii="Times New Roman" w:hAnsi="Times New Roman" w:cs="Times New Roman"/>
          <w:b/>
          <w:color w:val="FF0000"/>
          <w:sz w:val="28"/>
          <w:szCs w:val="24"/>
        </w:rPr>
        <w:t>Уважаемые родители!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Информируем вас о возможности пройти медицинскую реабилитацию детям, перенесшим новую 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 xml:space="preserve"> инфекцию COVID-19, имеющим осложнения со стороны дыхательной, </w:t>
      </w:r>
      <w:proofErr w:type="gramStart"/>
      <w:r w:rsidRPr="00512FE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512FEF">
        <w:rPr>
          <w:rFonts w:ascii="Times New Roman" w:hAnsi="Times New Roman" w:cs="Times New Roman"/>
          <w:sz w:val="24"/>
          <w:szCs w:val="24"/>
        </w:rPr>
        <w:t xml:space="preserve"> и нервной систем.</w:t>
      </w:r>
    </w:p>
    <w:p w:rsidR="004A2737" w:rsidRPr="004A2737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Медицинская реабилитация</w:t>
      </w:r>
      <w:r w:rsidRPr="00512FEF">
        <w:rPr>
          <w:rFonts w:ascii="Times New Roman" w:hAnsi="Times New Roman" w:cs="Times New Roman"/>
          <w:sz w:val="24"/>
          <w:szCs w:val="24"/>
        </w:rPr>
        <w:t xml:space="preserve"> – это важный завершающий этап оказания медицинской помощи ребенку.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перенесенной инфекции. </w:t>
      </w:r>
    </w:p>
    <w:p w:rsidR="004A2737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737">
        <w:rPr>
          <w:rFonts w:ascii="Times New Roman" w:hAnsi="Times New Roman" w:cs="Times New Roman"/>
          <w:sz w:val="24"/>
          <w:szCs w:val="24"/>
          <w:u w:val="single"/>
        </w:rPr>
        <w:t>Положительные эффекты медицинской реабилитации детей, имеющих или перенесших заболевания нервной системы</w:t>
      </w:r>
      <w:r w:rsidRPr="004A27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737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2737">
        <w:rPr>
          <w:rFonts w:ascii="Times New Roman" w:hAnsi="Times New Roman" w:cs="Times New Roman"/>
          <w:sz w:val="24"/>
          <w:szCs w:val="24"/>
        </w:rPr>
        <w:t xml:space="preserve">улучшение мышечного тонуса, формирование позы, опоры, ходьбы; </w:t>
      </w:r>
    </w:p>
    <w:p w:rsidR="004A2737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2737">
        <w:rPr>
          <w:rFonts w:ascii="Times New Roman" w:hAnsi="Times New Roman" w:cs="Times New Roman"/>
          <w:sz w:val="24"/>
          <w:szCs w:val="24"/>
        </w:rPr>
        <w:t xml:space="preserve"> развитие или восстановление утраченных психических и моторных навыко</w:t>
      </w:r>
      <w:r>
        <w:rPr>
          <w:rFonts w:ascii="Times New Roman" w:hAnsi="Times New Roman" w:cs="Times New Roman"/>
          <w:sz w:val="24"/>
          <w:szCs w:val="24"/>
        </w:rPr>
        <w:t>в в результате болезни у детей;</w:t>
      </w:r>
    </w:p>
    <w:p w:rsidR="004A2737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2737">
        <w:rPr>
          <w:rFonts w:ascii="Times New Roman" w:hAnsi="Times New Roman" w:cs="Times New Roman"/>
          <w:sz w:val="24"/>
          <w:szCs w:val="24"/>
        </w:rPr>
        <w:t xml:space="preserve"> увеличения объёма движений в суставах конечностей, профилактика ортопедических осложнений; </w:t>
      </w:r>
    </w:p>
    <w:p w:rsidR="004A2737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2737">
        <w:rPr>
          <w:rFonts w:ascii="Times New Roman" w:hAnsi="Times New Roman" w:cs="Times New Roman"/>
          <w:sz w:val="24"/>
          <w:szCs w:val="24"/>
        </w:rPr>
        <w:t xml:space="preserve">улучшение когнитивных и речевых функций, коммуникации и социализации; </w:t>
      </w:r>
    </w:p>
    <w:p w:rsidR="004A2737" w:rsidRDefault="004A2737" w:rsidP="004A27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</w:t>
      </w:r>
      <w:r w:rsidRPr="004A2737">
        <w:rPr>
          <w:rFonts w:ascii="Times New Roman" w:hAnsi="Times New Roman" w:cs="Times New Roman"/>
          <w:sz w:val="24"/>
          <w:szCs w:val="24"/>
        </w:rPr>
        <w:t>адаптация и повышение выносливости к физической нагрузке.</w:t>
      </w:r>
      <w:r>
        <w:t xml:space="preserve"> </w:t>
      </w:r>
    </w:p>
    <w:p w:rsidR="004A2737" w:rsidRDefault="004A2737" w:rsidP="004A27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2737">
        <w:rPr>
          <w:rFonts w:ascii="Times New Roman" w:hAnsi="Times New Roman" w:cs="Times New Roman"/>
          <w:b/>
          <w:i/>
          <w:sz w:val="24"/>
          <w:szCs w:val="24"/>
        </w:rPr>
        <w:t>Медицинские организации для реабилитации детей с заболеваниями нервной системы:</w:t>
      </w:r>
    </w:p>
    <w:p w:rsidR="004A2737" w:rsidRPr="004A2737" w:rsidRDefault="004A2737" w:rsidP="004A27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КГБУЗ «Красноярский краевой клинический центр охраны материнства и детства», г. Красноярск (в условиях круглосуточного и дневного стационара)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Ответственный: Устинова Алена Васильевна 8(391)249-04-74, 8(391)243-56-73 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КГБУЗ «Красноярский краевой центр охраны материнства и детства № 2», г. Ачинск (в условиях круглосуточного стационара и амбулаторно)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Ответственный: 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 xml:space="preserve"> Лилия Александровна 8(39151)6-83-85 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КГБУЗ «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Канская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 xml:space="preserve"> межрайонная детская больница» (в условиях круглосуточного стационара) 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Ответственный: Томилов Дмитрий Владимирович 8-902-980-85-58 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• КГБУЗ «Норильская межрайонная детская больница» (в условиях круглосуточного и дневного стационара) 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 xml:space="preserve"> Наталья Николаевна 8(3919)42-44-00 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КГБУЗ «Городская детская поликлиника №1, г. Красноярск, (амбулаторно)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Ответственный: Струкова Анна Сергеевна 8(391)212-11-52 </w:t>
      </w:r>
    </w:p>
    <w:p w:rsidR="004A2737" w:rsidRPr="00512FEF" w:rsidRDefault="004A2737" w:rsidP="004A27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FEF">
        <w:rPr>
          <w:rFonts w:ascii="Times New Roman" w:hAnsi="Times New Roman" w:cs="Times New Roman"/>
          <w:b/>
          <w:sz w:val="24"/>
          <w:szCs w:val="24"/>
        </w:rPr>
        <w:t xml:space="preserve">Для оформления направления ребенку на медицинскую реабилитацию после перенесенной новой </w:t>
      </w:r>
      <w:proofErr w:type="spellStart"/>
      <w:r w:rsidRPr="00512F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12FEF">
        <w:rPr>
          <w:rFonts w:ascii="Times New Roman" w:hAnsi="Times New Roman" w:cs="Times New Roman"/>
          <w:b/>
          <w:sz w:val="24"/>
          <w:szCs w:val="24"/>
        </w:rPr>
        <w:t xml:space="preserve"> инфекции COVID-19, Вам необходимо обратиться к врачу-педиатру участковому в поликлинику по месту жительства (прикрепления) ребенка</w:t>
      </w:r>
    </w:p>
    <w:p w:rsidR="005128A4" w:rsidRDefault="005128A4"/>
    <w:sectPr w:rsidR="0051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4E"/>
    <w:rsid w:val="004A2737"/>
    <w:rsid w:val="005128A4"/>
    <w:rsid w:val="008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2022-10-21T07:10:00Z</dcterms:created>
  <dcterms:modified xsi:type="dcterms:W3CDTF">2022-10-21T07:13:00Z</dcterms:modified>
</cp:coreProperties>
</file>